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3" w:rsidRDefault="008074AA" w:rsidP="005403C3">
      <w:pPr>
        <w:tabs>
          <w:tab w:val="left" w:pos="3628"/>
        </w:tabs>
        <w:rPr>
          <w:rFonts w:ascii="Lotus Linotype" w:hAnsi="Lotus Linotype" w:cs="Times New Roman"/>
          <w:b/>
          <w:bCs/>
          <w:sz w:val="36"/>
          <w:szCs w:val="36"/>
          <w:rtl/>
          <w:lang w:bidi="ar-IQ"/>
        </w:rPr>
      </w:pP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أن</w:t>
      </w:r>
      <w:r w:rsidR="005403C3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جز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مركز أمير المؤمنين </w:t>
      </w:r>
      <w:r w:rsidR="007C627F" w:rsidRPr="007C627F">
        <w:rPr>
          <w:rFonts w:ascii="Lotus Linotype" w:hAnsi="Lotus Linotype" w:cs="Lotus Linotype" w:hint="cs"/>
          <w:b/>
          <w:bCs/>
          <w:rtl/>
          <w:lang w:bidi="ar-IQ"/>
        </w:rPr>
        <w:t xml:space="preserve">(عليه السلام) 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للترجمة التابع </w:t>
      </w:r>
      <w:r w:rsidR="0051744C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إلى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العتبة العلوية المقدسة, 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قسم الشؤون الفكرية والثقافية</w:t>
      </w:r>
      <w:r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,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وبالتعاون مع شعبة الإصدارات والمطبوعات,</w:t>
      </w:r>
      <w:r w:rsidR="0051744C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من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ترجمة </w:t>
      </w:r>
      <w:r w:rsidR="0051744C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كُتيب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(دليل الزائر </w:t>
      </w:r>
      <w:r w:rsidR="0051744C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إلى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مدينة الو</w:t>
      </w:r>
      <w:r w:rsidR="0051744C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صي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الطاهر)</w:t>
      </w:r>
      <w:r w:rsidR="007C627F" w:rsidRPr="007C627F">
        <w:rPr>
          <w:rFonts w:ascii="Lotus Linotype" w:hAnsi="Lotus Linotype" w:cs="Lotus Linotype" w:hint="cs"/>
          <w:b/>
          <w:bCs/>
          <w:rtl/>
          <w:lang w:bidi="ar-IQ"/>
        </w:rPr>
        <w:t xml:space="preserve"> </w:t>
      </w:r>
      <w:r w:rsidR="0051744C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إلى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</w:t>
      </w:r>
      <w:r w:rsidR="008037F1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>ثلاث</w:t>
      </w:r>
      <w:r w:rsidR="007C627F" w:rsidRPr="007C627F">
        <w:rPr>
          <w:rFonts w:ascii="Lotus Linotype" w:hAnsi="Lotus Linotype" w:cs="Lotus Linotype" w:hint="cs"/>
          <w:b/>
          <w:bCs/>
          <w:sz w:val="36"/>
          <w:szCs w:val="36"/>
          <w:rtl/>
          <w:lang w:bidi="ar-IQ"/>
        </w:rPr>
        <w:t xml:space="preserve"> لغات</w:t>
      </w:r>
      <w:r w:rsidR="007C627F" w:rsidRPr="007C627F">
        <w:rPr>
          <w:rFonts w:ascii="Lotus Linotype" w:hAnsi="Lotus Linotype" w:cs="Times New Roman" w:hint="cs"/>
          <w:b/>
          <w:bCs/>
          <w:sz w:val="36"/>
          <w:szCs w:val="36"/>
          <w:rtl/>
          <w:lang w:bidi="ar-IQ"/>
        </w:rPr>
        <w:t>.</w:t>
      </w:r>
    </w:p>
    <w:p w:rsidR="008037F1" w:rsidRDefault="008074AA" w:rsidP="0051744C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rtl/>
          <w:lang w:bidi="ar-IQ"/>
        </w:rPr>
      </w:pPr>
      <w:proofErr w:type="spellStart"/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ان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>هى</w:t>
      </w:r>
      <w:proofErr w:type="spellEnd"/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مركز أمير المؤمنين  </w:t>
      </w:r>
      <w:r w:rsidR="0051744C" w:rsidRPr="007C627F">
        <w:rPr>
          <w:rFonts w:ascii="Lotus Linotype" w:hAnsi="Lotus Linotype" w:cs="Lotus Linotype" w:hint="cs"/>
          <w:b/>
          <w:bCs/>
          <w:rtl/>
          <w:lang w:bidi="ar-IQ"/>
        </w:rPr>
        <w:t xml:space="preserve">(عليه السلام) 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للترجمة وبالتعاون مع شعبة الإصدارات والمطبوعات, من ترجمة كُتيب (دليل الزائر </w:t>
      </w:r>
      <w:r w:rsidR="00973662">
        <w:rPr>
          <w:rFonts w:ascii="Lotus Linotype" w:hAnsi="Lotus Linotype" w:cs="Lotus Linotype" w:hint="cs"/>
          <w:sz w:val="28"/>
          <w:szCs w:val="28"/>
          <w:rtl/>
          <w:lang w:bidi="ar-IQ"/>
        </w:rPr>
        <w:t>إلى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مدينة الو</w:t>
      </w:r>
      <w:r w:rsidR="0051744C">
        <w:rPr>
          <w:rFonts w:ascii="Lotus Linotype" w:hAnsi="Lotus Linotype" w:cs="Lotus Linotype" w:hint="cs"/>
          <w:sz w:val="28"/>
          <w:szCs w:val="28"/>
          <w:rtl/>
          <w:lang w:bidi="ar-IQ"/>
        </w:rPr>
        <w:t>صي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الطاهر) </w:t>
      </w:r>
    </w:p>
    <w:p w:rsidR="007C627F" w:rsidRPr="00A91885" w:rsidRDefault="007C627F" w:rsidP="008D431B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rtl/>
          <w:lang w:bidi="ar-IQ"/>
        </w:rPr>
      </w:pPr>
      <w:r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وأشار مدير المركز </w:t>
      </w:r>
      <w:proofErr w:type="spellStart"/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>الى</w:t>
      </w:r>
      <w:proofErr w:type="spellEnd"/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</w:t>
      </w:r>
      <w:r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أهمية </w:t>
      </w:r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>هذا الدليل</w:t>
      </w:r>
      <w:r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>ل</w:t>
      </w:r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يرافق </w:t>
      </w:r>
      <w:r w:rsidR="008037F1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زائري المرقد الطاهر, </w:t>
      </w:r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إذ </w:t>
      </w:r>
      <w:r w:rsidR="0051744C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أن العتبة</w:t>
      </w:r>
      <w:r w:rsidR="008074AA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العلوية</w:t>
      </w:r>
      <w:r w:rsidR="0051744C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المقدسة تشهد إقبالا</w:t>
      </w:r>
      <w:r w:rsidR="004655D2">
        <w:rPr>
          <w:rFonts w:ascii="Lotus Linotype" w:hAnsi="Lotus Linotype" w:cs="Lotus Linotype" w:hint="cs"/>
          <w:sz w:val="28"/>
          <w:szCs w:val="28"/>
          <w:rtl/>
          <w:lang w:bidi="ar-IQ"/>
        </w:rPr>
        <w:t>ً</w:t>
      </w:r>
      <w:r w:rsidR="0051744C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واسعاً من الزائرين القادمين من شتى بقاع العالم, وليتسنى لهم الاطلاع على معالم المرقد الطاهر</w:t>
      </w:r>
      <w:r w:rsidR="00A91885">
        <w:rPr>
          <w:rFonts w:ascii="Lotus Linotype" w:hAnsi="Lotus Linotype" w:cs="Lotus Linotype" w:hint="cs"/>
          <w:sz w:val="28"/>
          <w:szCs w:val="28"/>
          <w:rtl/>
          <w:lang w:bidi="ar-IQ"/>
        </w:rPr>
        <w:t>.</w:t>
      </w:r>
    </w:p>
    <w:p w:rsidR="007C627F" w:rsidRPr="00A91885" w:rsidRDefault="008D431B" w:rsidP="008D431B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rtl/>
          <w:lang w:bidi="ar-IQ"/>
        </w:rPr>
      </w:pP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علماً</w:t>
      </w:r>
      <w:r w:rsidR="007C627F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</w:t>
      </w:r>
      <w:r w:rsidR="004655D2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>إن</w:t>
      </w:r>
      <w:r w:rsidR="007C627F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الترجمة تمت </w:t>
      </w:r>
      <w:r w:rsidR="008E470C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>إلى</w:t>
      </w:r>
      <w:r w:rsidR="00A91885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اللغات (الانكليزية , </w:t>
      </w:r>
      <w:r w:rsidR="0051744C">
        <w:rPr>
          <w:rFonts w:ascii="Lotus Linotype" w:hAnsi="Lotus Linotype" w:cs="Lotus Linotype" w:hint="cs"/>
          <w:sz w:val="28"/>
          <w:szCs w:val="28"/>
          <w:rtl/>
          <w:lang w:bidi="ar-IQ"/>
        </w:rPr>
        <w:t>الفارسية, الأردية</w:t>
      </w:r>
      <w:r w:rsidR="00A91885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) </w:t>
      </w:r>
    </w:p>
    <w:p w:rsidR="00A91885" w:rsidRDefault="004655D2" w:rsidP="004655D2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rtl/>
          <w:lang w:bidi="ar-IQ"/>
        </w:rPr>
      </w:pP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يتضمن هذا الدليل عدة مواضيع منها تأريخ مدينة النجف </w:t>
      </w:r>
      <w:proofErr w:type="spellStart"/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الأشرف</w:t>
      </w:r>
      <w:proofErr w:type="spellEnd"/>
      <w:r w:rsidR="008074AA">
        <w:rPr>
          <w:rFonts w:ascii="Lotus Linotype" w:hAnsi="Lotus Linotype" w:cs="Lotus Linotype" w:hint="cs"/>
          <w:sz w:val="28"/>
          <w:szCs w:val="28"/>
          <w:rtl/>
          <w:lang w:bidi="ar-IQ"/>
        </w:rPr>
        <w:t>,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ومقبرة وادي السلام والمساجد التاريخية للمدينة,إضافتاً إلى المدارس الدينية, ثم يعرض هذا الدليل شرح مفصل عن المساجد داخل الحرم المطهر</w:t>
      </w:r>
      <w:r w:rsidRPr="004655D2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, وعن مكتبة الروضة </w:t>
      </w:r>
      <w:proofErr w:type="spellStart"/>
      <w:r w:rsidRPr="004655D2">
        <w:rPr>
          <w:rFonts w:ascii="Lotus Linotype" w:hAnsi="Lotus Linotype" w:cs="Lotus Linotype" w:hint="cs"/>
          <w:sz w:val="28"/>
          <w:szCs w:val="28"/>
          <w:rtl/>
          <w:lang w:bidi="ar-IQ"/>
        </w:rPr>
        <w:t>الحيدرية</w:t>
      </w:r>
      <w:proofErr w:type="spellEnd"/>
      <w:r w:rsidRPr="004655D2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المطهرة  وتأريخها, إضافتاً إلى أبواب ومآذن الحرم المطهر وكذلك ألحقت </w:t>
      </w:r>
      <w:proofErr w:type="spellStart"/>
      <w:r w:rsidRPr="004655D2">
        <w:rPr>
          <w:rFonts w:ascii="Lotus Linotype" w:hAnsi="Lotus Linotype" w:cs="Lotus Linotype" w:hint="cs"/>
          <w:sz w:val="28"/>
          <w:szCs w:val="28"/>
          <w:rtl/>
          <w:lang w:bidi="ar-IQ"/>
        </w:rPr>
        <w:t>به</w:t>
      </w:r>
      <w:proofErr w:type="spellEnd"/>
      <w:r w:rsidRPr="004655D2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مجموعة من الزيارات ومنها : ( زيارة أمين الله- زيارة الدورة )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</w:t>
      </w:r>
      <w:r w:rsidR="00A91885" w:rsidRPr="00A91885">
        <w:rPr>
          <w:rFonts w:ascii="Lotus Linotype" w:hAnsi="Lotus Linotype" w:cs="Lotus Linotype" w:hint="cs"/>
          <w:sz w:val="28"/>
          <w:szCs w:val="28"/>
          <w:rtl/>
          <w:lang w:bidi="ar-IQ"/>
        </w:rPr>
        <w:t>.</w:t>
      </w:r>
    </w:p>
    <w:p w:rsidR="008D431B" w:rsidRDefault="004655D2" w:rsidP="008D431B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rtl/>
          <w:lang w:bidi="ar-IQ"/>
        </w:rPr>
      </w:pP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وأيضاً ي</w:t>
      </w:r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>َ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عرض هذا الدليل</w:t>
      </w:r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أسماء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المتشرف</w:t>
      </w:r>
      <w:r w:rsidR="008074AA">
        <w:rPr>
          <w:rFonts w:ascii="Lotus Linotype" w:hAnsi="Lotus Linotype" w:cs="Lotus Linotype" w:hint="cs"/>
          <w:sz w:val="28"/>
          <w:szCs w:val="28"/>
          <w:rtl/>
          <w:lang w:bidi="ar-IQ"/>
        </w:rPr>
        <w:t>ي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ن بالدفن في المرقد الطاهر, وفي نهاية الكتاب توجد خارطة توضيحية لمدينة النجف </w:t>
      </w:r>
      <w:proofErr w:type="spellStart"/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الأشرف</w:t>
      </w:r>
      <w:proofErr w:type="spellEnd"/>
      <w:r w:rsidR="008D431B">
        <w:rPr>
          <w:rFonts w:ascii="Lotus Linotype" w:hAnsi="Lotus Linotype" w:cs="Lotus Linotype" w:hint="cs"/>
          <w:sz w:val="28"/>
          <w:szCs w:val="28"/>
          <w:rtl/>
          <w:lang w:bidi="ar-IQ"/>
        </w:rPr>
        <w:t>.</w:t>
      </w:r>
    </w:p>
    <w:p w:rsidR="004655D2" w:rsidRPr="00A91885" w:rsidRDefault="008D431B" w:rsidP="00994B35">
      <w:pPr>
        <w:tabs>
          <w:tab w:val="left" w:pos="3628"/>
        </w:tabs>
        <w:spacing w:line="240" w:lineRule="auto"/>
        <w:rPr>
          <w:rFonts w:ascii="Lotus Linotype" w:hAnsi="Lotus Linotype" w:cs="Lotus Linotype"/>
          <w:sz w:val="28"/>
          <w:szCs w:val="28"/>
          <w:lang w:bidi="ar-IQ"/>
        </w:rPr>
      </w:pP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(</w:t>
      </w:r>
      <w:r w:rsidR="004655D2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الدليل </w:t>
      </w:r>
      <w:r w:rsidR="008074AA">
        <w:rPr>
          <w:rFonts w:ascii="Lotus Linotype" w:hAnsi="Lotus Linotype" w:cs="Lotus Linotype" w:hint="cs"/>
          <w:sz w:val="28"/>
          <w:szCs w:val="28"/>
          <w:rtl/>
          <w:lang w:bidi="ar-IQ"/>
        </w:rPr>
        <w:t>متوفر</w:t>
      </w:r>
      <w:r w:rsidR="004655D2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في معرض الكتاب الدائم</w:t>
      </w:r>
      <w:r w:rsidR="008074AA">
        <w:rPr>
          <w:rFonts w:ascii="Lotus Linotype" w:hAnsi="Lotus Linotype" w:cs="Lotus Linotype" w:hint="cs"/>
          <w:sz w:val="28"/>
          <w:szCs w:val="28"/>
          <w:rtl/>
          <w:lang w:bidi="ar-IQ"/>
        </w:rPr>
        <w:t xml:space="preserve"> في العتبة العلوية المقدسة</w:t>
      </w:r>
      <w:r>
        <w:rPr>
          <w:rFonts w:ascii="Lotus Linotype" w:hAnsi="Lotus Linotype" w:cs="Lotus Linotype" w:hint="cs"/>
          <w:sz w:val="28"/>
          <w:szCs w:val="28"/>
          <w:rtl/>
          <w:lang w:bidi="ar-IQ"/>
        </w:rPr>
        <w:t>)</w:t>
      </w:r>
    </w:p>
    <w:sectPr w:rsidR="004655D2" w:rsidRPr="00A91885" w:rsidSect="007C6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>
    <w:useFELayout/>
  </w:compat>
  <w:rsids>
    <w:rsidRoot w:val="007C627F"/>
    <w:rsid w:val="004655D2"/>
    <w:rsid w:val="0051744C"/>
    <w:rsid w:val="00524AD3"/>
    <w:rsid w:val="005403C3"/>
    <w:rsid w:val="00565567"/>
    <w:rsid w:val="005C3BA1"/>
    <w:rsid w:val="007C627F"/>
    <w:rsid w:val="008037F1"/>
    <w:rsid w:val="008074AA"/>
    <w:rsid w:val="008D431B"/>
    <w:rsid w:val="008E470C"/>
    <w:rsid w:val="00973662"/>
    <w:rsid w:val="00994B35"/>
    <w:rsid w:val="00A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</dc:creator>
  <cp:lastModifiedBy>pc-a</cp:lastModifiedBy>
  <cp:revision>3</cp:revision>
  <dcterms:created xsi:type="dcterms:W3CDTF">2015-08-03T10:48:00Z</dcterms:created>
  <dcterms:modified xsi:type="dcterms:W3CDTF">2015-08-04T07:18:00Z</dcterms:modified>
</cp:coreProperties>
</file>